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440" w:lineRule="exact"/>
        <w:ind w:firstLine="600" w:firstLineChars="250"/>
        <w:jc w:val="both"/>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附件1</w:t>
      </w:r>
    </w:p>
    <w:p>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440" w:lineRule="exact"/>
        <w:ind w:firstLine="600" w:firstLineChars="250"/>
        <w:jc w:val="both"/>
        <w:textAlignment w:val="auto"/>
        <w:rPr>
          <w:rFonts w:hint="eastAsia" w:ascii="仿宋" w:hAnsi="仿宋" w:eastAsia="仿宋"/>
          <w:sz w:val="24"/>
          <w:szCs w:val="24"/>
          <w:lang w:eastAsia="zh-CN"/>
        </w:rPr>
      </w:pPr>
      <w:r>
        <w:rPr>
          <w:rFonts w:hint="eastAsia" w:ascii="仿宋" w:hAnsi="仿宋" w:eastAsia="仿宋"/>
          <w:sz w:val="24"/>
          <w:szCs w:val="24"/>
        </w:rPr>
        <w:t>2022 年度江西科技师范大学</w:t>
      </w:r>
      <w:r>
        <w:rPr>
          <w:rFonts w:hint="eastAsia" w:ascii="仿宋" w:hAnsi="仿宋" w:eastAsia="仿宋"/>
          <w:sz w:val="24"/>
          <w:szCs w:val="24"/>
          <w:lang w:eastAsia="zh-CN"/>
        </w:rPr>
        <w:t>职教研究院课题指南</w:t>
      </w:r>
    </w:p>
    <w:p>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440" w:lineRule="exact"/>
        <w:ind w:firstLine="600" w:firstLineChars="250"/>
        <w:jc w:val="both"/>
        <w:textAlignment w:val="auto"/>
        <w:rPr>
          <w:rFonts w:hint="eastAsia" w:ascii="仿宋" w:hAnsi="仿宋" w:eastAsia="仿宋"/>
          <w:sz w:val="24"/>
          <w:szCs w:val="24"/>
        </w:rPr>
      </w:pPr>
      <w:r>
        <w:rPr>
          <w:rFonts w:hint="eastAsia" w:ascii="仿宋" w:hAnsi="仿宋" w:eastAsia="仿宋"/>
          <w:sz w:val="24"/>
          <w:szCs w:val="24"/>
        </w:rPr>
        <w:t>1.国家职业教育虚拟仿真示范实训基地建设背景下的职业技能测试研究</w:t>
      </w:r>
    </w:p>
    <w:p>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440" w:lineRule="exact"/>
        <w:ind w:firstLine="600" w:firstLineChars="250"/>
        <w:jc w:val="both"/>
        <w:textAlignment w:val="auto"/>
        <w:rPr>
          <w:rFonts w:hint="eastAsia" w:ascii="仿宋" w:hAnsi="仿宋" w:eastAsia="仿宋"/>
          <w:sz w:val="24"/>
          <w:szCs w:val="24"/>
        </w:rPr>
      </w:pPr>
      <w:r>
        <w:rPr>
          <w:rFonts w:hint="eastAsia" w:ascii="仿宋" w:hAnsi="仿宋" w:eastAsia="仿宋"/>
          <w:sz w:val="24"/>
          <w:szCs w:val="24"/>
        </w:rPr>
        <w:t>2.数字技术赋能职业院校红色文化传承教育研究</w:t>
      </w:r>
    </w:p>
    <w:p>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440" w:lineRule="exact"/>
        <w:ind w:firstLine="600" w:firstLineChars="250"/>
        <w:jc w:val="both"/>
        <w:textAlignment w:val="auto"/>
        <w:rPr>
          <w:rFonts w:ascii="仿宋" w:hAnsi="仿宋" w:eastAsia="仿宋"/>
          <w:sz w:val="24"/>
          <w:szCs w:val="24"/>
        </w:rPr>
      </w:pPr>
      <w:r>
        <w:rPr>
          <w:rFonts w:hint="eastAsia" w:ascii="仿宋" w:hAnsi="仿宋" w:eastAsia="仿宋"/>
          <w:sz w:val="24"/>
          <w:szCs w:val="24"/>
        </w:rPr>
        <w:t>3.职业本科课程体系研究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MTlkYjA5MDAzNWNjNWEwN2Q3Y2E3NzhiZTE3YTQifQ=="/>
  </w:docVars>
  <w:rsids>
    <w:rsidRoot w:val="010924B5"/>
    <w:rsid w:val="0109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Times New Roman"/>
      <w:kern w:val="0"/>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2022-06-17T08:16:00Z</dcterms:created>
  <dc:creator>Administrator</dc:creator>
  <cp:lastModifiedBy>Administrator</cp:lastModifiedBy>
  <dcterms:modified xsi:type="dcterms:W3CDTF">2022-06-17T08:16:25Z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3FA27DC045E7468DAD48796E62B99973</vt:lpwstr>
  </property>
</Properties>
</file>